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847"/>
      </w:tblGrid>
      <w:tr w:rsidR="00E56B43" w:rsidTr="0088172A">
        <w:trPr>
          <w:cantSplit/>
          <w:trHeight w:val="851"/>
        </w:trPr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43" w:rsidRDefault="00E56B43" w:rsidP="0088172A">
            <w:pPr>
              <w:pStyle w:val="Zkladntext"/>
              <w:jc w:val="center"/>
              <w:rPr>
                <w:rFonts w:ascii="Times New Roman" w:hAnsi="Times New Roman"/>
                <w:b/>
                <w:sz w:val="28"/>
                <w:lang w:eastAsia="ko-KR"/>
              </w:rPr>
            </w:pPr>
            <w:bookmarkStart w:id="0" w:name="_Toc246384962" w:colFirst="1" w:colLast="1"/>
            <w:r>
              <w:rPr>
                <w:rFonts w:ascii="Times New Roman" w:hAnsi="Times New Roman"/>
                <w:b/>
                <w:sz w:val="28"/>
                <w:lang w:eastAsia="ko-KR"/>
              </w:rPr>
              <w:t>ODŮVODNĚNÍ VEŘEJNÉ ZAKÁZKY</w:t>
            </w:r>
          </w:p>
          <w:p w:rsidR="00E56B43" w:rsidRDefault="00E56B43" w:rsidP="0088172A">
            <w:pPr>
              <w:pStyle w:val="Zkladntext"/>
              <w:spacing w:after="240"/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podle § 156 zákona č. 137/2006 Sb., o veřejných zakázkách, ve znění pozdějších předpisů, a vyhlášky č. 232/2012 Sb., o podrobnostech rozsahu odůvodnění účelnosti veřejné zakázky a odůvodnění veřejné zakázky (dále jen „vyhláška“)</w:t>
            </w:r>
          </w:p>
        </w:tc>
      </w:tr>
      <w:tr w:rsidR="00E56B43" w:rsidTr="0088172A">
        <w:trPr>
          <w:cantSplit/>
          <w:trHeight w:val="851"/>
        </w:trPr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43" w:rsidRDefault="00E56B43" w:rsidP="0088172A">
            <w:pPr>
              <w:pStyle w:val="Zkladntext"/>
              <w:spacing w:after="120"/>
              <w:jc w:val="center"/>
              <w:rPr>
                <w:rFonts w:ascii="Times New Roman" w:hAnsi="Times New Roman"/>
                <w:b/>
                <w:sz w:val="28"/>
                <w:lang w:eastAsia="ko-KR"/>
              </w:rPr>
            </w:pPr>
            <w:r>
              <w:rPr>
                <w:rFonts w:ascii="Times New Roman" w:hAnsi="Times New Roman"/>
                <w:b/>
                <w:sz w:val="28"/>
                <w:lang w:eastAsia="ko-KR"/>
              </w:rPr>
              <w:t xml:space="preserve">Tato veřejná zakázka je realizována v rámci Integrovaného operačního programu v rámci projektu „Obnova a rozšíření přístrojového a softwarového vybavení </w:t>
            </w:r>
            <w:proofErr w:type="spellStart"/>
            <w:r>
              <w:rPr>
                <w:rFonts w:ascii="Times New Roman" w:hAnsi="Times New Roman"/>
                <w:b/>
                <w:sz w:val="28"/>
                <w:lang w:eastAsia="ko-KR"/>
              </w:rPr>
              <w:t>Kardiocentra</w:t>
            </w:r>
            <w:proofErr w:type="spellEnd"/>
            <w:r>
              <w:rPr>
                <w:rFonts w:ascii="Times New Roman" w:hAnsi="Times New Roman"/>
                <w:b/>
                <w:sz w:val="28"/>
                <w:lang w:eastAsia="ko-KR"/>
              </w:rPr>
              <w:t xml:space="preserve"> IKEM“, který je spolufinancován Evropskou unií z Evropského fondu pro regionální rozvoj</w:t>
            </w:r>
          </w:p>
        </w:tc>
      </w:tr>
      <w:tr w:rsidR="00E56B43" w:rsidTr="0088172A">
        <w:trPr>
          <w:cantSplit/>
          <w:trHeight w:val="284"/>
        </w:trPr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43" w:rsidRDefault="00E56B43" w:rsidP="0088172A">
            <w:pPr>
              <w:pStyle w:val="Zkladntex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Zadávací řízení</w:t>
            </w:r>
          </w:p>
        </w:tc>
      </w:tr>
      <w:tr w:rsidR="00E56B43" w:rsidTr="0088172A">
        <w:trPr>
          <w:cantSplit/>
          <w:trHeight w:val="1062"/>
        </w:trPr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43" w:rsidRDefault="00E56B43" w:rsidP="0088172A">
            <w:pPr>
              <w:pStyle w:val="Zkladntext"/>
              <w:jc w:val="center"/>
              <w:rPr>
                <w:rFonts w:ascii="Times New Roman" w:hAnsi="Times New Roman"/>
                <w:b/>
                <w:lang w:eastAsia="ko-KR"/>
              </w:rPr>
            </w:pPr>
            <w:r>
              <w:rPr>
                <w:rFonts w:ascii="Times New Roman" w:hAnsi="Times New Roman"/>
                <w:b/>
                <w:lang w:eastAsia="ko-KR"/>
              </w:rPr>
              <w:t>Otevřené řízení</w:t>
            </w:r>
          </w:p>
          <w:p w:rsidR="00E56B43" w:rsidRDefault="00E56B43" w:rsidP="0088172A">
            <w:pPr>
              <w:pStyle w:val="Zkladntext"/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podle zákona č. 137/2006 Sb., o veřejných zakázkách, ve znění pozdějších předpisů (dále jen „zákon“)</w:t>
            </w:r>
          </w:p>
        </w:tc>
      </w:tr>
      <w:tr w:rsidR="00E56B43" w:rsidTr="0088172A">
        <w:trPr>
          <w:cantSplit/>
          <w:trHeight w:val="582"/>
        </w:trPr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43" w:rsidRDefault="00E56B43" w:rsidP="0075475E">
            <w:pPr>
              <w:pStyle w:val="Zkladntex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 xml:space="preserve">Interní č. </w:t>
            </w:r>
            <w:proofErr w:type="spellStart"/>
            <w:r>
              <w:rPr>
                <w:rFonts w:ascii="Times New Roman" w:hAnsi="Times New Roman"/>
                <w:lang w:eastAsia="ko-KR"/>
              </w:rPr>
              <w:t>j</w:t>
            </w:r>
            <w:proofErr w:type="spellEnd"/>
            <w:r>
              <w:rPr>
                <w:rFonts w:ascii="Times New Roman" w:hAnsi="Times New Roman"/>
                <w:lang w:eastAsia="ko-KR"/>
              </w:rPr>
              <w:t>.: IKEM 201</w:t>
            </w:r>
            <w:r w:rsidR="0075475E">
              <w:rPr>
                <w:rFonts w:ascii="Times New Roman" w:hAnsi="Times New Roman"/>
                <w:lang w:eastAsia="ko-KR"/>
              </w:rPr>
              <w:t>3</w:t>
            </w:r>
            <w:r>
              <w:rPr>
                <w:rFonts w:ascii="Times New Roman" w:hAnsi="Times New Roman"/>
                <w:lang w:eastAsia="ko-KR"/>
              </w:rPr>
              <w:t>/</w:t>
            </w:r>
            <w:r w:rsidR="0075475E">
              <w:rPr>
                <w:rFonts w:ascii="Times New Roman" w:hAnsi="Times New Roman"/>
                <w:lang w:eastAsia="ko-KR"/>
              </w:rPr>
              <w:t>04</w:t>
            </w:r>
            <w:bookmarkStart w:id="1" w:name="_GoBack"/>
            <w:bookmarkEnd w:id="1"/>
          </w:p>
        </w:tc>
      </w:tr>
      <w:tr w:rsidR="00E56B43" w:rsidTr="0088172A">
        <w:trPr>
          <w:cantSplit/>
          <w:trHeight w:val="533"/>
        </w:trPr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43" w:rsidRDefault="00E56B43" w:rsidP="0088172A">
            <w:pPr>
              <w:pStyle w:val="Zkladntex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Veřejná zakázka</w:t>
            </w:r>
          </w:p>
        </w:tc>
      </w:tr>
      <w:tr w:rsidR="00E56B43" w:rsidTr="0088172A">
        <w:trPr>
          <w:cantSplit/>
          <w:trHeight w:val="996"/>
        </w:trPr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5E" w:rsidRPr="00EC03AE" w:rsidRDefault="0075475E" w:rsidP="0075475E">
            <w:pPr>
              <w:jc w:val="center"/>
              <w:rPr>
                <w:b/>
              </w:rPr>
            </w:pPr>
            <w:bookmarkStart w:id="2" w:name="OLE_LINK1"/>
            <w:bookmarkStart w:id="3" w:name="OLE_LINK2"/>
            <w:r w:rsidRPr="00EC03AE">
              <w:rPr>
                <w:b/>
              </w:rPr>
              <w:t xml:space="preserve">Obnova a rozšíření přístrojového a softwarového vybavení </w:t>
            </w:r>
            <w:proofErr w:type="spellStart"/>
            <w:r w:rsidRPr="00EC03AE">
              <w:rPr>
                <w:b/>
              </w:rPr>
              <w:t>Kardiocentra</w:t>
            </w:r>
            <w:proofErr w:type="spellEnd"/>
            <w:r w:rsidRPr="00EC03AE">
              <w:rPr>
                <w:b/>
              </w:rPr>
              <w:t xml:space="preserve"> IKEM</w:t>
            </w:r>
            <w:r>
              <w:rPr>
                <w:b/>
              </w:rPr>
              <w:t>:</w:t>
            </w:r>
          </w:p>
          <w:p w:rsidR="00E56B43" w:rsidRDefault="0075475E" w:rsidP="0075475E">
            <w:pPr>
              <w:spacing w:before="0" w:after="120"/>
              <w:jc w:val="center"/>
              <w:rPr>
                <w:b/>
                <w:lang w:eastAsia="ko-KR"/>
              </w:rPr>
            </w:pPr>
            <w:r w:rsidRPr="00EC03AE">
              <w:rPr>
                <w:b/>
              </w:rPr>
              <w:t>monitorovací jednotka – operační sál, monitorovací systém s možností měření invazivních tlaků</w:t>
            </w:r>
            <w:bookmarkEnd w:id="2"/>
            <w:bookmarkEnd w:id="3"/>
          </w:p>
        </w:tc>
      </w:tr>
      <w:tr w:rsidR="00E56B43" w:rsidTr="0088172A">
        <w:trPr>
          <w:cantSplit/>
          <w:trHeight w:val="872"/>
        </w:trPr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43" w:rsidRDefault="00E56B43" w:rsidP="0088172A">
            <w:pPr>
              <w:pStyle w:val="Zkladntext"/>
              <w:jc w:val="center"/>
              <w:rPr>
                <w:rFonts w:ascii="Times New Roman" w:hAnsi="Times New Roman"/>
                <w:u w:val="single"/>
                <w:lang w:eastAsia="ko-KR"/>
              </w:rPr>
            </w:pPr>
            <w:r>
              <w:rPr>
                <w:rFonts w:ascii="Times New Roman" w:hAnsi="Times New Roman"/>
                <w:u w:val="single"/>
                <w:lang w:eastAsia="ko-KR"/>
              </w:rPr>
              <w:t>Nadlimitní veřejná zakázka na dodávky</w:t>
            </w:r>
          </w:p>
        </w:tc>
      </w:tr>
      <w:tr w:rsidR="00E56B43" w:rsidTr="0088172A">
        <w:trPr>
          <w:cantSplit/>
          <w:trHeight w:val="284"/>
        </w:trPr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43" w:rsidRDefault="00E56B43" w:rsidP="0088172A">
            <w:pPr>
              <w:pStyle w:val="Zkladntex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Zadavatel veřejné zakázky</w:t>
            </w:r>
          </w:p>
        </w:tc>
      </w:tr>
      <w:tr w:rsidR="00E56B43" w:rsidTr="0088172A">
        <w:trPr>
          <w:cantSplit/>
          <w:trHeight w:val="851"/>
        </w:trPr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43" w:rsidRDefault="00E56B43" w:rsidP="0088172A">
            <w:pPr>
              <w:pStyle w:val="Zkladntext"/>
              <w:spacing w:before="240" w:after="240"/>
              <w:jc w:val="center"/>
              <w:rPr>
                <w:rFonts w:ascii="Times New Roman" w:hAnsi="Times New Roman"/>
                <w:b/>
                <w:noProof/>
                <w:lang w:eastAsia="ko-KR"/>
              </w:rPr>
            </w:pPr>
            <w:r>
              <w:rPr>
                <w:rFonts w:ascii="Times New Roman" w:hAnsi="Times New Roman"/>
                <w:b/>
                <w:noProof/>
                <w:lang w:eastAsia="ko-KR"/>
              </w:rPr>
              <w:t>Institut klinické a experimentální medicíny</w:t>
            </w:r>
          </w:p>
          <w:p w:rsidR="00E56B43" w:rsidRDefault="00E56B43" w:rsidP="0088172A">
            <w:pPr>
              <w:pStyle w:val="Zkladntext"/>
              <w:spacing w:before="240" w:after="240"/>
              <w:jc w:val="center"/>
              <w:rPr>
                <w:rFonts w:ascii="Times New Roman" w:hAnsi="Times New Roman"/>
                <w:noProof/>
                <w:lang w:eastAsia="ko-KR"/>
              </w:rPr>
            </w:pPr>
            <w:r>
              <w:rPr>
                <w:rFonts w:ascii="Times New Roman" w:hAnsi="Times New Roman"/>
                <w:noProof/>
                <w:lang w:eastAsia="ko-KR"/>
              </w:rPr>
              <w:t>Vídeňská 1958/9, 140 00 Praha 4, IČO: 00023001</w:t>
            </w:r>
          </w:p>
        </w:tc>
      </w:tr>
      <w:tr w:rsidR="00E56B43" w:rsidTr="0088172A">
        <w:trPr>
          <w:cantSplit/>
          <w:trHeight w:val="461"/>
        </w:trPr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43" w:rsidRDefault="00E56B43" w:rsidP="0088172A">
            <w:pPr>
              <w:pStyle w:val="Zkladntext"/>
              <w:jc w:val="left"/>
              <w:rPr>
                <w:rFonts w:ascii="Times New Roman" w:hAnsi="Times New Roman"/>
                <w:b/>
                <w:noProof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Poradce zadavatele pro zadání veřejné zakázky</w:t>
            </w:r>
          </w:p>
        </w:tc>
      </w:tr>
      <w:tr w:rsidR="00E56B43" w:rsidTr="0088172A">
        <w:trPr>
          <w:cantSplit/>
          <w:trHeight w:val="851"/>
        </w:trPr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43" w:rsidRDefault="00E56B43" w:rsidP="0088172A">
            <w:pPr>
              <w:pStyle w:val="Zkladntext"/>
              <w:spacing w:before="240" w:after="240"/>
              <w:jc w:val="center"/>
              <w:rPr>
                <w:rFonts w:ascii="Times New Roman" w:hAnsi="Times New Roman"/>
                <w:b/>
                <w:noProof/>
                <w:lang w:eastAsia="ko-KR"/>
              </w:rPr>
            </w:pPr>
            <w:r>
              <w:rPr>
                <w:rFonts w:ascii="Times New Roman" w:hAnsi="Times New Roman"/>
                <w:b/>
                <w:noProof/>
                <w:lang w:eastAsia="ko-KR"/>
              </w:rPr>
              <w:t xml:space="preserve">Advokátní kancelář Jansta, Kostka spol. s r.o. </w:t>
            </w:r>
          </w:p>
          <w:p w:rsidR="00E56B43" w:rsidRDefault="00E56B43" w:rsidP="0088172A">
            <w:pPr>
              <w:pStyle w:val="Zkladntext"/>
              <w:spacing w:before="240" w:after="240"/>
              <w:jc w:val="center"/>
              <w:rPr>
                <w:rFonts w:ascii="Times New Roman" w:hAnsi="Times New Roman"/>
                <w:noProof/>
                <w:lang w:eastAsia="ko-KR"/>
              </w:rPr>
            </w:pPr>
            <w:r>
              <w:rPr>
                <w:rFonts w:ascii="Times New Roman" w:hAnsi="Times New Roman"/>
                <w:noProof/>
                <w:lang w:eastAsia="ko-KR"/>
              </w:rPr>
              <w:t>Těšnov 1/1059, 110 00 Praha 1, IČO: 28505913</w:t>
            </w:r>
          </w:p>
        </w:tc>
      </w:tr>
    </w:tbl>
    <w:p w:rsidR="00E56B43" w:rsidRDefault="00E56B43" w:rsidP="00E56B43"/>
    <w:p w:rsidR="00E56B43" w:rsidRDefault="00E56B43" w:rsidP="00E56B43">
      <w:pPr>
        <w:spacing w:before="0" w:after="200" w:line="276" w:lineRule="auto"/>
        <w:jc w:val="left"/>
      </w:pPr>
      <w:r>
        <w:br w:type="page"/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784"/>
        <w:gridCol w:w="5101"/>
      </w:tblGrid>
      <w:tr w:rsidR="00E56B43" w:rsidTr="0088172A">
        <w:tc>
          <w:tcPr>
            <w:tcW w:w="9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43" w:rsidRDefault="00E56B43" w:rsidP="0088172A">
            <w:pPr>
              <w:pStyle w:val="Odstavecseseznamem"/>
              <w:ind w:left="0"/>
              <w:jc w:val="center"/>
              <w:rPr>
                <w:b/>
                <w:lang w:eastAsia="ko-KR"/>
              </w:rPr>
            </w:pPr>
            <w:r>
              <w:lastRenderedPageBreak/>
              <w:br w:type="page"/>
            </w:r>
            <w:r>
              <w:rPr>
                <w:b/>
                <w:lang w:eastAsia="ko-KR"/>
              </w:rPr>
              <w:t>Odůvodnění účelnosti veřejné zakázky podle § 2</w:t>
            </w:r>
          </w:p>
        </w:tc>
      </w:tr>
      <w:bookmarkEnd w:id="0"/>
      <w:tr w:rsidR="00E56B43" w:rsidTr="0088172A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43" w:rsidRDefault="00E56B43" w:rsidP="0088172A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 xml:space="preserve">Veřejný zadavatel popíše změny  </w:t>
            </w:r>
          </w:p>
          <w:p w:rsidR="00E56B43" w:rsidRDefault="00E56B43" w:rsidP="0088172A">
            <w:pPr>
              <w:pStyle w:val="Odstavecseseznamem"/>
              <w:numPr>
                <w:ilvl w:val="0"/>
                <w:numId w:val="1"/>
              </w:numPr>
              <w:spacing w:before="0"/>
              <w:ind w:left="284" w:hanging="284"/>
              <w:jc w:val="left"/>
              <w:rPr>
                <w:lang w:eastAsia="ko-KR"/>
              </w:rPr>
            </w:pPr>
            <w:r>
              <w:rPr>
                <w:lang w:eastAsia="ko-KR"/>
              </w:rPr>
              <w:t>v popisu potřeb, které mají být splněním veřejné zakázky naplněny,</w:t>
            </w:r>
          </w:p>
          <w:p w:rsidR="00E56B43" w:rsidRDefault="00E56B43" w:rsidP="0088172A">
            <w:pPr>
              <w:pStyle w:val="Odstavecseseznamem"/>
              <w:numPr>
                <w:ilvl w:val="0"/>
                <w:numId w:val="1"/>
              </w:numPr>
              <w:spacing w:before="0"/>
              <w:ind w:left="284" w:hanging="284"/>
              <w:jc w:val="left"/>
              <w:rPr>
                <w:lang w:eastAsia="ko-KR"/>
              </w:rPr>
            </w:pPr>
            <w:r>
              <w:rPr>
                <w:lang w:eastAsia="ko-KR"/>
              </w:rPr>
              <w:t>v popisu předmětu veřejné zakázky,</w:t>
            </w:r>
          </w:p>
          <w:p w:rsidR="00E56B43" w:rsidRDefault="00E56B43" w:rsidP="0088172A">
            <w:pPr>
              <w:pStyle w:val="Odstavecseseznamem"/>
              <w:numPr>
                <w:ilvl w:val="0"/>
                <w:numId w:val="1"/>
              </w:numPr>
              <w:spacing w:before="0"/>
              <w:ind w:left="284" w:hanging="284"/>
              <w:jc w:val="left"/>
              <w:rPr>
                <w:lang w:eastAsia="ko-KR"/>
              </w:rPr>
            </w:pPr>
            <w:r>
              <w:rPr>
                <w:lang w:eastAsia="ko-KR"/>
              </w:rPr>
              <w:t>vzájemného vztahu předmětu veřejné zakázky a potřeb zadavatele,</w:t>
            </w:r>
          </w:p>
          <w:p w:rsidR="000C7FFD" w:rsidRDefault="00E56B43" w:rsidP="0088172A">
            <w:pPr>
              <w:pStyle w:val="Odstavecseseznamem"/>
              <w:numPr>
                <w:ilvl w:val="0"/>
                <w:numId w:val="1"/>
              </w:numPr>
              <w:spacing w:before="0"/>
              <w:ind w:left="284" w:hanging="284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v předpokládaném termínu splnění </w:t>
            </w:r>
            <w:r w:rsidR="000C7FFD">
              <w:rPr>
                <w:lang w:eastAsia="ko-KR"/>
              </w:rPr>
              <w:t>veřejné zakázky,</w:t>
            </w:r>
          </w:p>
          <w:p w:rsidR="00E56B43" w:rsidRDefault="00E56B43" w:rsidP="000C7FFD">
            <w:pPr>
              <w:spacing w:before="0"/>
              <w:jc w:val="left"/>
              <w:rPr>
                <w:lang w:eastAsia="ko-KR"/>
              </w:rPr>
            </w:pPr>
            <w:r>
              <w:rPr>
                <w:lang w:eastAsia="ko-KR"/>
              </w:rPr>
              <w:t>oproti skutečnostem uvedeným podle § 1.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43" w:rsidRDefault="00E56B43" w:rsidP="0088172A">
            <w:pPr>
              <w:ind w:left="34"/>
              <w:rPr>
                <w:lang w:eastAsia="ko-KR"/>
              </w:rPr>
            </w:pPr>
            <w:r>
              <w:rPr>
                <w:lang w:eastAsia="ko-KR"/>
              </w:rPr>
              <w:t xml:space="preserve">Oproti skutečnostem uvedeným v § 1 vyhlášky nedošlo k žádným změnám. Veřejnou zakázkou má být naplněna potřeba zadavatele spočívající v obnovení a rozšíření stávajícího softwarového a hardwarového vybavení </w:t>
            </w:r>
            <w:proofErr w:type="spellStart"/>
            <w:r>
              <w:rPr>
                <w:lang w:eastAsia="ko-KR"/>
              </w:rPr>
              <w:t>kardiocentra</w:t>
            </w:r>
            <w:proofErr w:type="spellEnd"/>
            <w:r>
              <w:rPr>
                <w:lang w:eastAsia="ko-KR"/>
              </w:rPr>
              <w:t xml:space="preserve"> o monitorov</w:t>
            </w:r>
            <w:r w:rsidR="00BE0BDF">
              <w:rPr>
                <w:lang w:eastAsia="ko-KR"/>
              </w:rPr>
              <w:t>ací jednotku pro operační sál a </w:t>
            </w:r>
            <w:r>
              <w:rPr>
                <w:lang w:eastAsia="ko-KR"/>
              </w:rPr>
              <w:t>monitorovací systém s možností měření invazivních tlaků, a to z důvodu nutnosti obnovy již dosluhujícího zařízení a jeho nahrazení moderním vybavením splňujícím standardy poskytování zdravotní péče a zdravotnických výkonů ze strany IKEM.</w:t>
            </w:r>
          </w:p>
          <w:p w:rsidR="00E56B43" w:rsidRDefault="00E56B43" w:rsidP="0088172A">
            <w:pPr>
              <w:ind w:left="34"/>
              <w:rPr>
                <w:lang w:eastAsia="ko-KR"/>
              </w:rPr>
            </w:pPr>
            <w:r>
              <w:rPr>
                <w:lang w:eastAsia="ko-KR"/>
              </w:rPr>
              <w:t>Popis předmětu veřejné zakázky zůstává rovněž stejný oproti popisu uvedenému v předběžném oznámení veřejné zakázky.</w:t>
            </w:r>
          </w:p>
          <w:p w:rsidR="00E56B43" w:rsidRDefault="00E56B43" w:rsidP="0088172A">
            <w:pPr>
              <w:ind w:left="34"/>
              <w:rPr>
                <w:lang w:eastAsia="ko-KR"/>
              </w:rPr>
            </w:pPr>
            <w:r>
              <w:rPr>
                <w:lang w:eastAsia="ko-KR"/>
              </w:rPr>
              <w:t>Rovněž zůstává beze změny skutečnost, že potřeba zadavatele může být splněna pouze dodávkou uvedených přístrojů, tj. realizací této veřejné zakázky.</w:t>
            </w:r>
          </w:p>
          <w:p w:rsidR="00E56B43" w:rsidRDefault="00781B58" w:rsidP="00781B58">
            <w:pPr>
              <w:ind w:left="34"/>
              <w:rPr>
                <w:lang w:eastAsia="ko-KR"/>
              </w:rPr>
            </w:pPr>
            <w:r>
              <w:rPr>
                <w:lang w:eastAsia="ko-KR"/>
              </w:rPr>
              <w:t>P</w:t>
            </w:r>
            <w:r w:rsidR="00E56B43">
              <w:rPr>
                <w:lang w:eastAsia="ko-KR"/>
              </w:rPr>
              <w:t>ředpokládan</w:t>
            </w:r>
            <w:r>
              <w:rPr>
                <w:lang w:eastAsia="ko-KR"/>
              </w:rPr>
              <w:t>ý</w:t>
            </w:r>
            <w:r w:rsidR="00E56B43">
              <w:rPr>
                <w:lang w:eastAsia="ko-KR"/>
              </w:rPr>
              <w:t xml:space="preserve"> termín splnění veřejné zakázky</w:t>
            </w:r>
            <w:r>
              <w:rPr>
                <w:lang w:eastAsia="ko-KR"/>
              </w:rPr>
              <w:t xml:space="preserve"> je </w:t>
            </w:r>
            <w:r w:rsidR="00E56B43">
              <w:rPr>
                <w:lang w:eastAsia="ko-KR"/>
              </w:rPr>
              <w:t>8 týdnů od uzavření smlouvy</w:t>
            </w:r>
            <w:r>
              <w:rPr>
                <w:lang w:eastAsia="ko-KR"/>
              </w:rPr>
              <w:t xml:space="preserve"> na plnění veřejné zakázky</w:t>
            </w:r>
            <w:r w:rsidR="00E56B43">
              <w:rPr>
                <w:lang w:eastAsia="ko-KR"/>
              </w:rPr>
              <w:t>.</w:t>
            </w:r>
          </w:p>
        </w:tc>
      </w:tr>
      <w:tr w:rsidR="00E56B43" w:rsidTr="0088172A">
        <w:trPr>
          <w:trHeight w:val="1881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  <w:r>
              <w:rPr>
                <w:lang w:eastAsia="ko-KR"/>
              </w:rPr>
              <w:t xml:space="preserve">Popis rizik souvisejících s plněním veřejné zakázky, která zadavatel zohlednil při stanovení zadávacích podmínek. Jde zejména o rizika </w:t>
            </w:r>
            <w:proofErr w:type="spellStart"/>
            <w:r>
              <w:rPr>
                <w:lang w:eastAsia="ko-KR"/>
              </w:rPr>
              <w:t>nerealizace</w:t>
            </w:r>
            <w:proofErr w:type="spellEnd"/>
            <w:r>
              <w:rPr>
                <w:lang w:eastAsia="ko-KR"/>
              </w:rPr>
              <w:t xml:space="preserve"> veřejné zakázky, prodlení s plněním veřejné zakázky, snížené kvality plnění, vynaložení dalších finančních nákladů.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43" w:rsidRDefault="00E56B43" w:rsidP="0088172A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 xml:space="preserve">Se současným vybavením </w:t>
            </w:r>
            <w:proofErr w:type="spellStart"/>
            <w:r>
              <w:rPr>
                <w:lang w:eastAsia="ko-KR"/>
              </w:rPr>
              <w:t>kardiocentra</w:t>
            </w:r>
            <w:proofErr w:type="spellEnd"/>
            <w:r>
              <w:rPr>
                <w:lang w:eastAsia="ko-KR"/>
              </w:rPr>
              <w:t xml:space="preserve"> není již dlouhodobě udržitelné poskytování zdravotní péče v souladu s odpovídajícími standardy, a to s ohledem na stáří a rozsah stávajícího vybavení </w:t>
            </w:r>
            <w:proofErr w:type="spellStart"/>
            <w:r>
              <w:rPr>
                <w:lang w:eastAsia="ko-KR"/>
              </w:rPr>
              <w:t>kardiocentra</w:t>
            </w:r>
            <w:proofErr w:type="spellEnd"/>
            <w:r>
              <w:rPr>
                <w:lang w:eastAsia="ko-KR"/>
              </w:rPr>
              <w:t xml:space="preserve">. </w:t>
            </w:r>
            <w:proofErr w:type="spellStart"/>
            <w:r>
              <w:rPr>
                <w:lang w:eastAsia="ko-KR"/>
              </w:rPr>
              <w:t>Nerealizace</w:t>
            </w:r>
            <w:proofErr w:type="spellEnd"/>
            <w:r>
              <w:rPr>
                <w:lang w:eastAsia="ko-KR"/>
              </w:rPr>
              <w:t xml:space="preserve"> veřejné zakázky, prodlení s plněním veřejné zakázky, příp. snížená kvalita plnění by do budoucna mohly vážně ohrozit poskytování zdravotní péče v rámci </w:t>
            </w:r>
            <w:proofErr w:type="spellStart"/>
            <w:r>
              <w:rPr>
                <w:lang w:eastAsia="ko-KR"/>
              </w:rPr>
              <w:t>kardiocentra</w:t>
            </w:r>
            <w:proofErr w:type="spellEnd"/>
            <w:r>
              <w:rPr>
                <w:lang w:eastAsia="ko-KR"/>
              </w:rPr>
              <w:t xml:space="preserve"> zadavatele a mohly by být následně spojeny s potřebou dalšího vynaložení finančních </w:t>
            </w:r>
            <w:r w:rsidR="00EF667A">
              <w:rPr>
                <w:lang w:eastAsia="ko-KR"/>
              </w:rPr>
              <w:t>prostředků</w:t>
            </w:r>
            <w:r>
              <w:rPr>
                <w:lang w:eastAsia="ko-KR"/>
              </w:rPr>
              <w:t>.</w:t>
            </w:r>
          </w:p>
          <w:p w:rsidR="00E56B43" w:rsidRDefault="00E56B43" w:rsidP="0088172A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>Riziku případného prodlení s plněním veřejné zakázky či snížené kvality plnění ze strany dodavatele se zadavatel snaží předejít nastavením odpovídajících zadávacích a obchodních podmínek.</w:t>
            </w:r>
          </w:p>
        </w:tc>
      </w:tr>
      <w:tr w:rsidR="00E56B43" w:rsidTr="0088172A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  <w:r>
              <w:rPr>
                <w:lang w:eastAsia="ko-KR"/>
              </w:rPr>
              <w:t>Veřejný zadavatel může vymezit alternativy naplnění potřeby a zdůvodnění zvolené alternativy veřejné zakázky.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43" w:rsidRDefault="00E56B43" w:rsidP="0088172A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>Alternativy naplnění potřeby nejsou.</w:t>
            </w:r>
          </w:p>
        </w:tc>
      </w:tr>
      <w:tr w:rsidR="00E56B43" w:rsidTr="0088172A">
        <w:trPr>
          <w:cantSplit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Veřejný zadavatel může vymezit, do jaké míry ovlivní veřejná zakázka plnění plánovaného cíle.</w:t>
            </w:r>
          </w:p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43" w:rsidRDefault="00E56B43" w:rsidP="00016BE0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 xml:space="preserve">Realizací veřejné zakázky bude naplněn plánovaný cíl, tj. obnova a rozšíření vybavení </w:t>
            </w:r>
            <w:proofErr w:type="spellStart"/>
            <w:r>
              <w:rPr>
                <w:lang w:eastAsia="ko-KR"/>
              </w:rPr>
              <w:t>kardiocentra</w:t>
            </w:r>
            <w:proofErr w:type="spellEnd"/>
            <w:r>
              <w:rPr>
                <w:lang w:eastAsia="ko-KR"/>
              </w:rPr>
              <w:t xml:space="preserve"> o monitorovací jednotku pro operační sál a monitorovací systém s možností měření invazivních tlaků.</w:t>
            </w:r>
          </w:p>
        </w:tc>
      </w:tr>
      <w:tr w:rsidR="00E56B43" w:rsidTr="0088172A">
        <w:trPr>
          <w:trHeight w:val="851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  <w:r>
              <w:rPr>
                <w:lang w:eastAsia="ko-KR"/>
              </w:rPr>
              <w:t xml:space="preserve">Zadavatel může uvést další informace odůvodňující účelnost veřejné zakázky. </w:t>
            </w:r>
          </w:p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</w:p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43" w:rsidRDefault="00E56B43" w:rsidP="0088172A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>Stávající vybavení neodpovídá potřebám zadavatele, resp. potřebám specializovaného pracoviště (</w:t>
            </w:r>
            <w:proofErr w:type="spellStart"/>
            <w:r>
              <w:rPr>
                <w:lang w:eastAsia="ko-KR"/>
              </w:rPr>
              <w:t>kardiocentra</w:t>
            </w:r>
            <w:proofErr w:type="spellEnd"/>
            <w:r>
              <w:rPr>
                <w:lang w:eastAsia="ko-KR"/>
              </w:rPr>
              <w:t>). Stávající vybavení se blíží ke konci své životnosti, proto je nutná jeho obnova.</w:t>
            </w:r>
          </w:p>
        </w:tc>
      </w:tr>
    </w:tbl>
    <w:p w:rsidR="00E56B43" w:rsidRDefault="00E56B43" w:rsidP="00E56B43">
      <w:pPr>
        <w:pStyle w:val="Odstavecseseznamem"/>
        <w:ind w:left="0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5103"/>
      </w:tblGrid>
      <w:tr w:rsidR="00E56B43" w:rsidTr="0088172A">
        <w:trPr>
          <w:cantSplit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ind w:left="0"/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Odůvodnění požadavků na technické kvalifikační předpoklady pro plnění veřejné zakázky na dodávky podle § 3 odst. 1</w:t>
            </w:r>
          </w:p>
          <w:p w:rsidR="00E56B43" w:rsidRDefault="00E56B43" w:rsidP="0088172A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>Veřejný zadavatel odůvodní přiměřenost požadavků na technické kvalifikační předpoklady ve vztahu k předmětu veřejné zakázky a k rizikům souvisejícím s plněním veřejné zakázky</w:t>
            </w:r>
          </w:p>
        </w:tc>
      </w:tr>
      <w:tr w:rsidR="00E56B43" w:rsidTr="0088172A">
        <w:trPr>
          <w:cantSplit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  <w:r>
              <w:rPr>
                <w:lang w:eastAsia="ko-KR"/>
              </w:rPr>
              <w:t>Odůvodnění přiměřenosti požadavků na seznam významných dodávek. (Veřejný zadavatel povinně vyplní, pokud požadovaná finanční hodnota všech významných dodávek činí v souhrnu minimálně trojnásobek předpokládané hodnoty veřejné zakázky.)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>Zadavatel nevymezuje významné dodávky jejich finanční hodnotou, nýbrž jejich věcnou specifikací s tím, že žádná z obdobných dodávek nemusí vzhledem k této skutečnosti dosahovat finanční hodnoty veřejné zakázky. Stanovením podmínky realizace alespoň 3 obdobných dodávek zadavatel sleduje výběr takového dodavatele, který má s obdobnými dodávkami alespoň minimální zkušenosti, nikoliv jen zkušenost ojedinělou, proto se požadavek na realizaci 3 obdobných dodávek, z nichž však žádná nemusí dosahovat finanční hodnoty veřejné zakázky, jeví jako zcela přiměřený.</w:t>
            </w:r>
          </w:p>
        </w:tc>
      </w:tr>
      <w:tr w:rsidR="00E56B43" w:rsidTr="0088172A">
        <w:trPr>
          <w:cantSplit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  <w:r>
              <w:rPr>
                <w:lang w:eastAsia="ko-KR"/>
              </w:rPr>
              <w:t>Odůvodnění přiměřenosti požadavku na předložení seznamu techniků či technických útvarů. (Veřejný zadavatel povinně vyplní, pokud požaduje předložení seznamu více než 3 techniků či technických útvarů.)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016BE0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 xml:space="preserve">Zadavatel požaduje vždy alespoň 1 technika ve vztahu ke každému přístroji/systému, a to za účelem provedení instalace, bezpečnostně technických kontrol a poskytování autorizovaného záručního servisu. Tento požadavek je odůvodněn vyčleněním alespoň minimálních personálních kapacit dodavatele pro výkon uvedených činností, tak aby tyto činnosti mohly být ve vztahu ke každému přístroji/systému vykonávány řádně a včas. </w:t>
            </w:r>
          </w:p>
        </w:tc>
      </w:tr>
      <w:tr w:rsidR="00E56B43" w:rsidTr="0088172A">
        <w:trPr>
          <w:cantSplit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  <w:r>
              <w:rPr>
                <w:lang w:eastAsia="ko-KR"/>
              </w:rPr>
              <w:t xml:space="preserve">Odůvodnění přiměřenosti požadavku na předložení popisu technického vybavení a opatření používaných dodavatelem k zajištění jakosti a popis zařízení či vybavení dodavatele určeného k provádění výzkumu.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>Takový požadavek není stanoven.</w:t>
            </w:r>
          </w:p>
        </w:tc>
      </w:tr>
      <w:tr w:rsidR="00E56B43" w:rsidTr="0088172A">
        <w:trPr>
          <w:cantSplit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Odůvodnění přiměřenosti požadavku na provedení kontroly výrobní kapacity veřejným zadavatelem nebo jinou osobou jeho jménem, případně provedení kontroly opatření týkajících se zabezpečení jakosti a výzkumu.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>Takový požadavek není stanoven.</w:t>
            </w:r>
          </w:p>
        </w:tc>
      </w:tr>
      <w:tr w:rsidR="00E56B43" w:rsidTr="0088172A">
        <w:trPr>
          <w:cantSplit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  <w:r>
              <w:rPr>
                <w:lang w:eastAsia="ko-KR"/>
              </w:rPr>
              <w:t>Odůvodnění přiměřenosti požadavku na předložení vzorků, popisů nebo fotografií zboží určeného k dodání.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>Takový požadavek není stanoven.</w:t>
            </w:r>
          </w:p>
        </w:tc>
      </w:tr>
      <w:tr w:rsidR="00E56B43" w:rsidTr="0088172A">
        <w:trPr>
          <w:cantSplit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  <w:r>
              <w:rPr>
                <w:lang w:eastAsia="ko-KR"/>
              </w:rPr>
              <w:t>Odůvodnění přiměřenosti požadavku na předložení dokladu prokazujícího shodu požadovaného výrobku vydaného příslušným orgánem.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>Tento požadavek je stanoven s ohledem na specifika předmětu veřejné zakázky, tj. dodávka přístrojů/systémů ke zdravotnickým účelům, přičemž tímto požadavkem jsou zohledněny povinnosti vyplývající z právních předpisů (zejm. § 4 zákon č. 123/2000 Sb., o zdravotnických prostředcích a o změně některých souvisejících zákonů, ve znění pozdějších předpisů).</w:t>
            </w:r>
          </w:p>
        </w:tc>
      </w:tr>
    </w:tbl>
    <w:p w:rsidR="00E56B43" w:rsidRDefault="00E56B43" w:rsidP="00E56B43">
      <w:pPr>
        <w:pStyle w:val="Odstavecseseznamem"/>
        <w:ind w:left="0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5103"/>
      </w:tblGrid>
      <w:tr w:rsidR="00E56B43" w:rsidTr="0088172A">
        <w:trPr>
          <w:cantSplit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B43" w:rsidRDefault="00E56B43" w:rsidP="0088172A">
            <w:pPr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Odůvodnění vymezení obchodních podmínek veřejné zakázky na dodávky a veřejné zakázky na služby podle § 4</w:t>
            </w:r>
          </w:p>
          <w:p w:rsidR="00E56B43" w:rsidRDefault="00E56B43" w:rsidP="0088172A">
            <w:pPr>
              <w:pStyle w:val="Odstavecseseznamem"/>
              <w:ind w:left="0"/>
              <w:rPr>
                <w:lang w:eastAsia="ko-KR"/>
              </w:rPr>
            </w:pPr>
          </w:p>
        </w:tc>
      </w:tr>
      <w:tr w:rsidR="00E56B43" w:rsidTr="0088172A">
        <w:trPr>
          <w:cantSplit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  <w:r>
              <w:rPr>
                <w:lang w:eastAsia="ko-KR"/>
              </w:rPr>
              <w:t>Odůvodnění vymezení obchodní podmínky stanovící delší lhůtu splatnosti faktur než 30 dnů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>Stanovení splatnosti faktur ve lhůtě 60 dní je odůvodněno způsobem financování veřejné zakázky, tj. spolufinancováním z evropských fondů v rámci IOP, a procesem vyplácení finančních prostředků k úhradě plnění veřejné zakázky v rámci IOP, jakož i interními postupy zadavatele při schvalování a proplácení faktur.</w:t>
            </w:r>
          </w:p>
        </w:tc>
      </w:tr>
      <w:tr w:rsidR="00E56B43" w:rsidTr="0088172A">
        <w:trPr>
          <w:cantSplit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  <w:r>
              <w:rPr>
                <w:lang w:eastAsia="ko-KR"/>
              </w:rPr>
              <w:t>Odůvodnění vymezení obchodní podmínky stanovící požadavek na pojištění odpovědnosti za škodu způsobenou dodavatelem třetím osobám ve výši přesahující dvojnásobek předpokládané hodnoty veřejné zakázky.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961B3A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>Taková obchodní podmínka není stanovena.</w:t>
            </w:r>
            <w:r w:rsidR="00961B3A">
              <w:rPr>
                <w:lang w:eastAsia="ko-KR"/>
              </w:rPr>
              <w:t xml:space="preserve"> Zadavatel požaduje pojištění odpovědnosti za škodu způsobenou dodavatelem třetím osobám ve výši nepřesahující předpokládanou hodnotu veřejné zakázky.</w:t>
            </w:r>
          </w:p>
        </w:tc>
      </w:tr>
      <w:tr w:rsidR="00E56B43" w:rsidTr="0088172A">
        <w:trPr>
          <w:cantSplit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  <w:r>
              <w:rPr>
                <w:lang w:eastAsia="ko-KR"/>
              </w:rPr>
              <w:t>Odůvodnění vymezení obchodní podmínky stanovící požadavek bankovní záruky vyšší než je 5 % ceny veřejné zakázky.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>Taková obchodní podmínka není stanovena.</w:t>
            </w:r>
          </w:p>
        </w:tc>
      </w:tr>
      <w:tr w:rsidR="00E56B43" w:rsidTr="0088172A">
        <w:trPr>
          <w:cantSplit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Odůvodnění vymezení obchodní podmínky stanovící požadavek záruční lhůty delší než 24 měsíců.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 xml:space="preserve">Záruční lhůta v délce 36 měsíců je odůvodněna specifiky předmětu veřejné zakázky, tj. dodávkami systémů/přístrojů ke zdravotnickým účelům, které nejsou běžným zbožím. Prodloužená záruční lhůta koresponduje rovněž s kvalitativními požadavky na předmět plnění, jeho předpokládanou delší životností, jakož i s oprávněným požadavkem zadavatele na delší </w:t>
            </w:r>
            <w:proofErr w:type="spellStart"/>
            <w:r>
              <w:rPr>
                <w:lang w:eastAsia="ko-KR"/>
              </w:rPr>
              <w:t>bezzávadový</w:t>
            </w:r>
            <w:proofErr w:type="spellEnd"/>
            <w:r>
              <w:rPr>
                <w:lang w:eastAsia="ko-KR"/>
              </w:rPr>
              <w:t xml:space="preserve"> provoz takto specifických přístrojů/systémů.</w:t>
            </w:r>
          </w:p>
        </w:tc>
      </w:tr>
      <w:tr w:rsidR="00E56B43" w:rsidTr="0088172A">
        <w:trPr>
          <w:cantSplit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  <w:r>
              <w:rPr>
                <w:lang w:eastAsia="ko-KR"/>
              </w:rPr>
              <w:t>Odůvodnění vymezení obchodní podmínky stanovící smluvní pokutu za prodlení dodavatele vyšší než 0,2 % z předpokládané hodnoty veřejné zakázky za každý den prodlení.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373F02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>Taková obchodní podmínka není stanovena.</w:t>
            </w:r>
            <w:r w:rsidR="00373F02">
              <w:rPr>
                <w:lang w:eastAsia="ko-KR"/>
              </w:rPr>
              <w:t xml:space="preserve"> V případě prodlení dodavatele je stanovena </w:t>
            </w:r>
            <w:r w:rsidR="00373F02" w:rsidRPr="002D68BB">
              <w:t>smluvní pokut</w:t>
            </w:r>
            <w:r w:rsidR="00373F02">
              <w:t>a</w:t>
            </w:r>
            <w:r w:rsidR="00373F02" w:rsidRPr="002D68BB">
              <w:t xml:space="preserve"> ve výši 0,1 % z </w:t>
            </w:r>
            <w:r w:rsidR="00373F02">
              <w:t>k</w:t>
            </w:r>
            <w:r w:rsidR="00373F02" w:rsidRPr="002D68BB">
              <w:t>upní ceny</w:t>
            </w:r>
            <w:r w:rsidR="00373F02">
              <w:t xml:space="preserve"> za </w:t>
            </w:r>
            <w:r w:rsidR="00373F02" w:rsidRPr="002D68BB">
              <w:t xml:space="preserve">každý započatý den prodlení.  </w:t>
            </w:r>
          </w:p>
        </w:tc>
      </w:tr>
      <w:tr w:rsidR="00E56B43" w:rsidTr="0088172A">
        <w:trPr>
          <w:cantSplit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  <w:r>
              <w:rPr>
                <w:lang w:eastAsia="ko-KR"/>
              </w:rPr>
              <w:t>Odůvodnění vymezení obchodní podmínky stanovící smluvní pokutu za prodlení zadavatele s úhradou faktur vyšší než 0,05 % z dlužné částky za každý den prodlení.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>Taková obchodní podmínka není stanovena.</w:t>
            </w:r>
          </w:p>
        </w:tc>
      </w:tr>
      <w:tr w:rsidR="00E56B43" w:rsidTr="0088172A">
        <w:trPr>
          <w:cantSplit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spacing w:after="120"/>
              <w:ind w:left="0"/>
              <w:rPr>
                <w:lang w:eastAsia="ko-KR"/>
              </w:rPr>
            </w:pPr>
            <w:r>
              <w:rPr>
                <w:lang w:eastAsia="ko-KR"/>
              </w:rPr>
              <w:t>Odůvodnění vymezení dalších obchodních podmínek dle § 4 odst. 2. Veřejný zadavatel odůvodní vymezení obchodních podmínek veřejné zakázky na dodávky a veřejné zakázky na služby ve vztahu ke svým potřebám a k rizikům souvisejícím s plněním veřejné zakázky.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Odstavecseseznamem"/>
              <w:ind w:left="0"/>
              <w:rPr>
                <w:lang w:eastAsia="ko-KR"/>
              </w:rPr>
            </w:pPr>
            <w:r>
              <w:rPr>
                <w:lang w:eastAsia="ko-KR"/>
              </w:rPr>
              <w:t xml:space="preserve">Veškeré další obchodní podmínky zcela odpovídají potřebě zadavatele zajistit řádné a včasné splnění povinností dodavatele, zejm. řádnou dodávku předmětu veřejné zakázky, tj. požadované systémy/přístroje a zajištění jejich řádné funkčnosti. </w:t>
            </w:r>
          </w:p>
        </w:tc>
      </w:tr>
    </w:tbl>
    <w:p w:rsidR="00E56B43" w:rsidRDefault="00E56B43" w:rsidP="00E56B43">
      <w:pPr>
        <w:pStyle w:val="Odstavecseseznamem"/>
        <w:ind w:left="0"/>
      </w:pPr>
    </w:p>
    <w:p w:rsidR="00E56B43" w:rsidRDefault="00E56B43" w:rsidP="00E56B43">
      <w:pPr>
        <w:spacing w:before="0"/>
        <w:jc w:val="left"/>
      </w:pPr>
      <w:r>
        <w:br w:type="page"/>
      </w:r>
    </w:p>
    <w:p w:rsidR="00E56B43" w:rsidRDefault="00E56B43" w:rsidP="00E56B43">
      <w:pPr>
        <w:pStyle w:val="Odstavecseseznamem"/>
        <w:ind w:left="0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5103"/>
      </w:tblGrid>
      <w:tr w:rsidR="00E56B43" w:rsidTr="0088172A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B43" w:rsidRDefault="00E56B43" w:rsidP="0088172A">
            <w:pPr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Odůvodnění vymezení technických podmínek veřejné zakázky podle § 5</w:t>
            </w:r>
          </w:p>
          <w:p w:rsidR="00E56B43" w:rsidRDefault="00E56B43" w:rsidP="0088172A">
            <w:pPr>
              <w:pStyle w:val="Odstavecseseznamem"/>
              <w:ind w:left="0"/>
              <w:rPr>
                <w:lang w:eastAsia="ko-KR"/>
              </w:rPr>
            </w:pPr>
          </w:p>
        </w:tc>
      </w:tr>
      <w:tr w:rsidR="00E56B43" w:rsidTr="0088172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B43" w:rsidRDefault="00E56B43" w:rsidP="0088172A">
            <w:pPr>
              <w:spacing w:before="60" w:after="60"/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Technická podmínka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B43" w:rsidRDefault="00E56B43" w:rsidP="0088172A">
            <w:pPr>
              <w:spacing w:before="60" w:after="60"/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Odůvodnění technické podmínky</w:t>
            </w:r>
          </w:p>
        </w:tc>
      </w:tr>
      <w:tr w:rsidR="00E56B43" w:rsidTr="0088172A">
        <w:trPr>
          <w:trHeight w:val="141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Nadpis3"/>
              <w:rPr>
                <w:rFonts w:ascii="Times New Roman" w:hAnsi="Times New Roman" w:cs="Times New Roman"/>
                <w:b w:val="0"/>
                <w:color w:val="auto"/>
                <w:lang w:eastAsia="ko-KR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ko-KR"/>
              </w:rPr>
              <w:t>Technické požadavky na jednotlivé přístroje/systémy uvedené v příloze č. 1 zadávací dokumentace.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Nadpis3"/>
              <w:ind w:left="34"/>
              <w:rPr>
                <w:rFonts w:ascii="Times New Roman" w:hAnsi="Times New Roman" w:cs="Times New Roman"/>
                <w:b w:val="0"/>
                <w:color w:val="auto"/>
                <w:lang w:eastAsia="ko-KR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ko-KR"/>
              </w:rPr>
              <w:t xml:space="preserve">Veškeré technické požadavky na poptávané systémy/přístroje jsou stanoveny s ohledem na potřeby zadavatele při poskytování specifické zdravotní péče a při realizaci specifických zdravotnických výkonů v rámci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lang w:eastAsia="ko-KR"/>
              </w:rPr>
              <w:t>kardiocentra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lang w:eastAsia="ko-KR"/>
              </w:rPr>
              <w:t xml:space="preserve"> IKEM. Tyto požadavky vycházejí z potřeb zadavatele identifikovaných v rámci dosavadní praxe a vycházejí rovněž z moderních medicínských poznatků, jakož i z možností dostupných medicínských technologií. Zároveň jsou nastaveny tak, aby poptávané přístroje/systémy byly plně kompatibilní s ostatním technickým zařízením zadavatele. Veškeré tyto technické požadavky plně odpovídají účelu, ke kterému mají být poptávané přístroje/systémy využívány, přičemž při jejich stanovení jsou zohledněny především hlediska poskytování zdravotní péče na co nejvyšší odborné úrovni a ochrana zdraví a života pacientů.</w:t>
            </w:r>
          </w:p>
          <w:p w:rsidR="00E56B43" w:rsidRDefault="00E56B43" w:rsidP="0088172A">
            <w:pPr>
              <w:pStyle w:val="Nadpis3"/>
              <w:ind w:left="34"/>
              <w:rPr>
                <w:rFonts w:ascii="Times New Roman" w:hAnsi="Times New Roman" w:cs="Times New Roman"/>
                <w:b w:val="0"/>
                <w:color w:val="auto"/>
                <w:lang w:eastAsia="ko-KR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ko-KR"/>
              </w:rPr>
              <w:t>Stanovení technických požadavků je rovněž v souladu s příslušnými právními předpisy (zejm. zákonem č. 123/2000 Sb., o zdravotnických prostředcích a o změně některých souvisejících zákonů, ve znění pozdějších předpisů, a nařízením vlády č. 336/2004 Sb., kterým se stanoví technické požadavky na prostředky zdravotnické techniky, ve znění pozdějších předpisů.</w:t>
            </w:r>
          </w:p>
        </w:tc>
      </w:tr>
    </w:tbl>
    <w:p w:rsidR="00E56B43" w:rsidRDefault="00E56B43" w:rsidP="00E56B43">
      <w:pPr>
        <w:pStyle w:val="Odstavecseseznamem"/>
        <w:ind w:left="0"/>
      </w:pPr>
    </w:p>
    <w:p w:rsidR="00E56B43" w:rsidRDefault="00E56B43" w:rsidP="00E56B43">
      <w:pPr>
        <w:spacing w:before="0"/>
        <w:jc w:val="left"/>
      </w:pPr>
      <w:r>
        <w:br w:type="page"/>
      </w:r>
    </w:p>
    <w:p w:rsidR="00E56B43" w:rsidRDefault="00E56B43" w:rsidP="00E56B43">
      <w:pPr>
        <w:pStyle w:val="Odstavecseseznamem"/>
        <w:ind w:left="0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5103"/>
      </w:tblGrid>
      <w:tr w:rsidR="00E56B43" w:rsidTr="0088172A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B43" w:rsidRDefault="00E56B43" w:rsidP="0088172A">
            <w:pPr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Odůvodnění stanovení základních a dílčích hodnotících kritérií podle § 6</w:t>
            </w:r>
          </w:p>
          <w:p w:rsidR="00E56B43" w:rsidRDefault="00E56B43" w:rsidP="0088172A">
            <w:pPr>
              <w:pStyle w:val="Odstavecseseznamem"/>
              <w:ind w:left="0"/>
              <w:rPr>
                <w:lang w:eastAsia="ko-KR"/>
              </w:rPr>
            </w:pPr>
          </w:p>
        </w:tc>
      </w:tr>
      <w:tr w:rsidR="00E56B43" w:rsidTr="0088172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B43" w:rsidRDefault="00E56B43" w:rsidP="0088172A">
            <w:pPr>
              <w:spacing w:before="60" w:after="60"/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Hodnotící kritérium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B43" w:rsidRDefault="00E56B43" w:rsidP="0088172A">
            <w:pPr>
              <w:spacing w:before="60" w:after="60"/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Odůvodnění</w:t>
            </w:r>
          </w:p>
        </w:tc>
      </w:tr>
      <w:tr w:rsidR="00E56B43" w:rsidTr="0088172A">
        <w:trPr>
          <w:trHeight w:val="141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Nadpis3"/>
              <w:rPr>
                <w:rFonts w:ascii="Times New Roman" w:hAnsi="Times New Roman" w:cs="Times New Roman"/>
                <w:b w:val="0"/>
                <w:color w:val="auto"/>
                <w:lang w:eastAsia="ko-KR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ko-KR"/>
              </w:rPr>
              <w:t>Nejnižší nabídková cena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Nadpis3"/>
              <w:ind w:left="34"/>
              <w:rPr>
                <w:rFonts w:ascii="Times New Roman" w:hAnsi="Times New Roman" w:cs="Times New Roman"/>
                <w:b w:val="0"/>
                <w:color w:val="auto"/>
                <w:lang w:eastAsia="ko-KR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ko-KR"/>
              </w:rPr>
              <w:t>Základním hodnotícím kritériem pro zadání veřejné zakázky, resp. obou částí veřejné zakázky, je nejnižší nabídková cena podle § 78 odst. 1 písm. b) zákona, a to za účelem minimalizace výdajů na pořízení předmětu veřejné zakázky v souladu se zásadou hospodárnosti, účelnosti a efektivního vynakládání veřejných prostředků.</w:t>
            </w:r>
          </w:p>
          <w:p w:rsidR="00E56B43" w:rsidRDefault="00E56B43" w:rsidP="0088172A">
            <w:pPr>
              <w:rPr>
                <w:lang w:eastAsia="ko-KR"/>
              </w:rPr>
            </w:pPr>
            <w:r>
              <w:rPr>
                <w:lang w:eastAsia="ko-KR"/>
              </w:rPr>
              <w:t>Vzhledem k tomu, že předmět veřejné zakázky musí splňovat přísná technická a další kritéria stanovená právními předpisy pro zdravotnické prostředky, přičemž zadavatel požaduje v rámci splnění technických kvalifikačních předpokladů předložení dokladu – prohlášení o shodě, nepovažuje zadavatel za nutné hodnotit splnění těchto požadavků v rámci dílčích hodnotících kritérií a v souladu se zásadami hospodárnosti, účelnosti a efektivnosti bude hodnotit pouze nabídkovou cenu.</w:t>
            </w:r>
          </w:p>
        </w:tc>
      </w:tr>
    </w:tbl>
    <w:p w:rsidR="00E56B43" w:rsidRDefault="00E56B43" w:rsidP="00E56B43">
      <w:pPr>
        <w:pStyle w:val="Odstavecseseznamem"/>
        <w:ind w:left="0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5103"/>
      </w:tblGrid>
      <w:tr w:rsidR="00E56B43" w:rsidTr="0088172A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B43" w:rsidRDefault="00E56B43" w:rsidP="0088172A">
            <w:pPr>
              <w:spacing w:line="276" w:lineRule="auto"/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Odůvodnění předpokládané hodnoty veřejné zakázky podle § 7</w:t>
            </w:r>
          </w:p>
          <w:p w:rsidR="00E56B43" w:rsidRDefault="00E56B43" w:rsidP="0088172A">
            <w:pPr>
              <w:pStyle w:val="Odstavecseseznamem"/>
              <w:spacing w:line="276" w:lineRule="auto"/>
              <w:ind w:left="0"/>
              <w:rPr>
                <w:lang w:eastAsia="ko-KR"/>
              </w:rPr>
            </w:pPr>
          </w:p>
        </w:tc>
      </w:tr>
      <w:tr w:rsidR="00E56B43" w:rsidTr="0088172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B43" w:rsidRDefault="00E56B43" w:rsidP="0088172A">
            <w:pPr>
              <w:spacing w:before="60" w:after="60" w:line="276" w:lineRule="auto"/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Hodnota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B43" w:rsidRDefault="00E56B43" w:rsidP="0088172A">
            <w:pPr>
              <w:spacing w:before="60" w:after="60" w:line="276" w:lineRule="auto"/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Odůvodnění</w:t>
            </w:r>
          </w:p>
        </w:tc>
      </w:tr>
      <w:tr w:rsidR="00E56B43" w:rsidTr="0088172A">
        <w:trPr>
          <w:trHeight w:val="141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373F02" w:rsidP="0088172A">
            <w:pPr>
              <w:pStyle w:val="Nadpis3"/>
              <w:rPr>
                <w:rFonts w:ascii="Times New Roman" w:hAnsi="Times New Roman" w:cs="Times New Roman"/>
                <w:b w:val="0"/>
                <w:color w:val="auto"/>
                <w:lang w:eastAsia="ko-KR"/>
              </w:rPr>
            </w:pPr>
            <w:r w:rsidRPr="00373F02">
              <w:rPr>
                <w:rFonts w:ascii="Times New Roman" w:hAnsi="Times New Roman" w:cs="Times New Roman"/>
                <w:b w:val="0"/>
                <w:color w:val="auto"/>
                <w:lang w:eastAsia="ko-KR"/>
              </w:rPr>
              <w:t>28.723.967,- Kč bez DPH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43" w:rsidRDefault="00E56B43" w:rsidP="0088172A">
            <w:pPr>
              <w:pStyle w:val="Nadpis3"/>
              <w:ind w:left="34"/>
              <w:rPr>
                <w:rFonts w:ascii="Times New Roman" w:hAnsi="Times New Roman" w:cs="Times New Roman"/>
                <w:b w:val="0"/>
                <w:color w:val="auto"/>
                <w:lang w:eastAsia="ko-KR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ko-KR"/>
              </w:rPr>
              <w:t>Předpokládaná hodnota veřejné zakázky je stanovena v souladu s § 13 a 14 zákona s ohledem na předmět dodávky (tj. poptávané přístroje/systémy) na základě zkušeností zadavatele s obdobnými dodávkami a na základě průzkumu trhu (předběžné poptávky).</w:t>
            </w:r>
          </w:p>
        </w:tc>
      </w:tr>
    </w:tbl>
    <w:p w:rsidR="00E56B43" w:rsidRDefault="00E56B43" w:rsidP="00E56B43">
      <w:pPr>
        <w:pStyle w:val="Odstavecseseznamem"/>
        <w:ind w:left="0"/>
        <w:rPr>
          <w:noProof/>
        </w:rPr>
      </w:pPr>
    </w:p>
    <w:p w:rsidR="00E56B43" w:rsidRDefault="00E56B43" w:rsidP="00E56B43"/>
    <w:p w:rsidR="004E769D" w:rsidRDefault="004E769D"/>
    <w:sectPr w:rsidR="004E769D" w:rsidSect="003B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030F7"/>
    <w:multiLevelType w:val="hybridMultilevel"/>
    <w:tmpl w:val="2DD817E4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56B43"/>
    <w:rsid w:val="00016BE0"/>
    <w:rsid w:val="000442E1"/>
    <w:rsid w:val="000C04FC"/>
    <w:rsid w:val="000C7FFD"/>
    <w:rsid w:val="001236EE"/>
    <w:rsid w:val="00235BB3"/>
    <w:rsid w:val="00262A19"/>
    <w:rsid w:val="002662B9"/>
    <w:rsid w:val="00295A76"/>
    <w:rsid w:val="002A5FAA"/>
    <w:rsid w:val="00373F02"/>
    <w:rsid w:val="003E0F7E"/>
    <w:rsid w:val="003E6D24"/>
    <w:rsid w:val="00492849"/>
    <w:rsid w:val="004A544C"/>
    <w:rsid w:val="004E769D"/>
    <w:rsid w:val="00507506"/>
    <w:rsid w:val="005633F2"/>
    <w:rsid w:val="0057782A"/>
    <w:rsid w:val="005E6E18"/>
    <w:rsid w:val="005F02A2"/>
    <w:rsid w:val="006D16E0"/>
    <w:rsid w:val="0075475E"/>
    <w:rsid w:val="00781B58"/>
    <w:rsid w:val="007A54B9"/>
    <w:rsid w:val="007C50C6"/>
    <w:rsid w:val="00870662"/>
    <w:rsid w:val="00961B3A"/>
    <w:rsid w:val="009B6A2C"/>
    <w:rsid w:val="009D26E1"/>
    <w:rsid w:val="009F2867"/>
    <w:rsid w:val="009F6593"/>
    <w:rsid w:val="00A50534"/>
    <w:rsid w:val="00A773AB"/>
    <w:rsid w:val="00AB2DD0"/>
    <w:rsid w:val="00B144E8"/>
    <w:rsid w:val="00BE0BDF"/>
    <w:rsid w:val="00BF01A2"/>
    <w:rsid w:val="00C02A7D"/>
    <w:rsid w:val="00C11193"/>
    <w:rsid w:val="00C36648"/>
    <w:rsid w:val="00D24093"/>
    <w:rsid w:val="00E547C2"/>
    <w:rsid w:val="00E56B43"/>
    <w:rsid w:val="00ED0ADF"/>
    <w:rsid w:val="00EF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6B4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56B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56B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E56B43"/>
    <w:pPr>
      <w:widowControl w:val="0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E56B43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56B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1751</Words>
  <Characters>10332</Characters>
  <Application>Microsoft Office Word</Application>
  <DocSecurity>0</DocSecurity>
  <Lines>86</Lines>
  <Paragraphs>24</Paragraphs>
  <ScaleCrop>false</ScaleCrop>
  <Company>Advokátní kancelář Jansta, Kostka spol. r. o.</Company>
  <LinksUpToDate>false</LinksUpToDate>
  <CharactersWithSpaces>12059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0094</dc:creator>
  <cp:keywords/>
  <dc:description/>
  <cp:lastModifiedBy>0094</cp:lastModifiedBy>
  <cp:revision>9</cp:revision>
  <dcterms:created xsi:type="dcterms:W3CDTF">2013-03-08T14:39:00Z</dcterms:created>
  <dcterms:modified xsi:type="dcterms:W3CDTF">2013-03-08T15:15:00Z</dcterms:modified>
</cp:coreProperties>
</file>